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Style w:val="4"/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Style w:val="4"/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  <w:t>关于组织申报2016年度吉安市指导性科技计划项目的通知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75" w:lineRule="atLeast"/>
        <w:ind w:left="0" w:firstLine="420"/>
        <w:jc w:val="center"/>
        <w:rPr>
          <w:rFonts w:ascii="Tahoma" w:hAnsi="Tahoma" w:eastAsia="Tahoma" w:cs="Tahoma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吉市科计字〔2016〕1号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75" w:lineRule="atLeast"/>
        <w:ind w:left="0" w:firstLine="0"/>
        <w:rPr>
          <w:rFonts w:hint="default" w:ascii="Tahoma" w:hAnsi="Tahoma" w:eastAsia="Tahoma" w:cs="Tahoma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井开区经科局，各县（市、区）科技局，市直有关单位：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75" w:lineRule="atLeast"/>
        <w:ind w:left="0" w:firstLine="420"/>
        <w:rPr>
          <w:rFonts w:hint="default" w:ascii="Tahoma" w:hAnsi="Tahoma" w:eastAsia="Tahoma" w:cs="Tahoma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根据《吉安市指导性科技计划项目管理暂行办法》（吉市科计字〔2015〕15号）的有关要求，经研究决定，启动2016年度市指导性科技计划项目的申报工作。现将有关事项通知如下：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75" w:lineRule="atLeast"/>
        <w:ind w:left="0" w:firstLine="420"/>
        <w:rPr>
          <w:rFonts w:hint="default" w:ascii="Tahoma" w:hAnsi="Tahoma" w:eastAsia="Tahoma" w:cs="Tahoma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Style w:val="4"/>
          <w:rFonts w:hint="default" w:ascii="Tahoma" w:hAnsi="Tahoma" w:eastAsia="Tahoma" w:cs="Tahoma"/>
          <w:i w:val="0"/>
          <w:caps w:val="0"/>
          <w:color w:val="666666"/>
          <w:spacing w:val="0"/>
          <w:sz w:val="21"/>
          <w:szCs w:val="21"/>
          <w:shd w:val="clear" w:fill="FFFFFF"/>
        </w:rPr>
        <w:t>一、申报方式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75" w:lineRule="atLeast"/>
        <w:ind w:left="0" w:firstLine="420"/>
        <w:rPr>
          <w:rFonts w:hint="default" w:ascii="Tahoma" w:hAnsi="Tahoma" w:eastAsia="Tahoma" w:cs="Tahoma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市指导性科技计划项目的申报采用纸质申报方式，申报项目应填报的材料包括：《吉安市指导性科技计划项目申报书》、《科技查新报告》和相关附件证明材料。报送采用A4纸打印，左侧装订，一式3份。项目申报书可到吉安科技信息网下载（www.jainfo.gov.cn）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75" w:lineRule="atLeast"/>
        <w:ind w:left="0" w:firstLine="420"/>
        <w:rPr>
          <w:rFonts w:hint="default" w:ascii="Tahoma" w:hAnsi="Tahoma" w:eastAsia="Tahoma" w:cs="Tahoma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所有申报项目交由项目承担单位及属地科技主管部门审查。通过审查和推荐的项目，由主管部门或推荐单位统一将申报材料送交市科技局相关科室受理、审查，同时报送汇总表电子版。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75" w:lineRule="atLeast"/>
        <w:ind w:left="0" w:firstLine="420"/>
        <w:rPr>
          <w:rFonts w:hint="default" w:ascii="Tahoma" w:hAnsi="Tahoma" w:eastAsia="Tahoma" w:cs="Tahoma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软课题类项目由办公室（政策法规科）负责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75" w:lineRule="atLeast"/>
        <w:ind w:left="0" w:firstLine="420"/>
        <w:rPr>
          <w:rFonts w:hint="default" w:ascii="Tahoma" w:hAnsi="Tahoma" w:eastAsia="Tahoma" w:cs="Tahoma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联系人：袁明忠 联系电话：8225204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75" w:lineRule="atLeast"/>
        <w:ind w:left="0" w:firstLine="420"/>
        <w:rPr>
          <w:rFonts w:hint="default" w:ascii="Tahoma" w:hAnsi="Tahoma" w:eastAsia="Tahoma" w:cs="Tahoma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基础研究类项目由计划科负责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75" w:lineRule="atLeast"/>
        <w:ind w:left="0" w:firstLine="420"/>
        <w:rPr>
          <w:rFonts w:hint="default" w:ascii="Tahoma" w:hAnsi="Tahoma" w:eastAsia="Tahoma" w:cs="Tahoma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联系人：王曦明 联系电话：8223402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75" w:lineRule="atLeast"/>
        <w:ind w:left="0" w:firstLine="420"/>
        <w:rPr>
          <w:rFonts w:hint="default" w:ascii="Tahoma" w:hAnsi="Tahoma" w:eastAsia="Tahoma" w:cs="Tahoma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工业类项目由高新科负责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75" w:lineRule="atLeast"/>
        <w:ind w:left="0" w:firstLine="420"/>
        <w:rPr>
          <w:rFonts w:hint="default" w:ascii="Tahoma" w:hAnsi="Tahoma" w:eastAsia="Tahoma" w:cs="Tahoma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联系人：尹  方 联系电话：8227279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75" w:lineRule="atLeast"/>
        <w:ind w:left="0" w:firstLine="420"/>
        <w:rPr>
          <w:rFonts w:hint="default" w:ascii="Tahoma" w:hAnsi="Tahoma" w:eastAsia="Tahoma" w:cs="Tahoma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农业、医疗卫生（含其他社会发展）类项目由农村与社会发展科负责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75" w:lineRule="atLeast"/>
        <w:ind w:left="0" w:firstLine="420"/>
        <w:rPr>
          <w:rFonts w:hint="default" w:ascii="Tahoma" w:hAnsi="Tahoma" w:eastAsia="Tahoma" w:cs="Tahoma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联系人：周卫华 联系电话：8225273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75" w:lineRule="atLeast"/>
        <w:ind w:left="0" w:firstLine="420"/>
        <w:rPr>
          <w:rFonts w:hint="default" w:ascii="Tahoma" w:hAnsi="Tahoma" w:eastAsia="Tahoma" w:cs="Tahoma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Style w:val="4"/>
          <w:rFonts w:hint="default" w:ascii="Tahoma" w:hAnsi="Tahoma" w:eastAsia="Tahoma" w:cs="Tahoma"/>
          <w:i w:val="0"/>
          <w:caps w:val="0"/>
          <w:color w:val="666666"/>
          <w:spacing w:val="0"/>
          <w:sz w:val="21"/>
          <w:szCs w:val="21"/>
          <w:shd w:val="clear" w:fill="FFFFFF"/>
        </w:rPr>
        <w:t>二、申报时间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75" w:lineRule="atLeast"/>
        <w:ind w:left="0" w:firstLine="420"/>
        <w:rPr>
          <w:rFonts w:hint="default" w:ascii="Tahoma" w:hAnsi="Tahoma" w:eastAsia="Tahoma" w:cs="Tahoma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申报截止时间为2016年6月</w:t>
      </w:r>
      <w:r>
        <w:rPr>
          <w:rFonts w:hint="default" w:ascii="Tahoma" w:hAnsi="Tahoma" w:eastAsia="Tahoma" w:cs="Tahoma"/>
          <w:b w:val="0"/>
          <w:i w:val="0"/>
          <w:caps w:val="0"/>
          <w:color w:val="666666"/>
          <w:spacing w:val="0"/>
          <w:sz w:val="21"/>
          <w:szCs w:val="21"/>
          <w:shd w:val="clear" w:fill="FFFFFF"/>
          <w:lang w:val="en-US"/>
        </w:rPr>
        <w:t>20</w:t>
      </w:r>
      <w:bookmarkStart w:id="0" w:name="_GoBack"/>
      <w:bookmarkEnd w:id="0"/>
      <w:r>
        <w:rPr>
          <w:rFonts w:hint="default" w:ascii="Tahoma" w:hAnsi="Tahoma" w:eastAsia="Tahoma" w:cs="Tahom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日，逾期不予受理。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75" w:lineRule="atLeast"/>
        <w:ind w:left="0" w:firstLine="420"/>
        <w:rPr>
          <w:rFonts w:hint="default" w:ascii="Tahoma" w:hAnsi="Tahoma" w:eastAsia="Tahoma" w:cs="Tahoma"/>
          <w:b w:val="0"/>
          <w:i w:val="0"/>
          <w:caps w:val="0"/>
          <w:color w:val="666666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line="375" w:lineRule="atLeast"/>
        <w:ind w:left="0" w:firstLine="420"/>
        <w:rPr>
          <w:rFonts w:hint="default" w:ascii="Tahoma" w:hAnsi="Tahoma" w:eastAsia="Tahoma" w:cs="Tahoma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                                                                                                        2016年5月18日</w:t>
      </w:r>
    </w:p>
    <w:p>
      <w:pPr>
        <w:rPr>
          <w:rStyle w:val="4"/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080F3C52" w:usb2="00000016" w:usb3="00000000" w:csb0="0004001F" w:csb1="00000000"/>
  </w:font>
  <w:font w:name="微软雅黑">
    <w:panose1 w:val="020B0503020204020204"/>
    <w:charset w:val="86"/>
    <w:family w:val="swiss"/>
    <w:pitch w:val="default"/>
    <w:sig w:usb0="80000287" w:usb1="080F3C52" w:usb2="00000016" w:usb3="00000000" w:csb0="0004001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080F3C52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232D12"/>
    <w:rsid w:val="24232D1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2016-05-24T06:54:00Z</dcterms:created>
  <dc:creator>Administrator</dc:creator>
  <cp:lastModifiedBy>Administrator</cp:lastModifiedBy>
  <dcterms:modified xsi:type="dcterms:W3CDTF">2016-05-24T06:58:48Z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